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2EDA6" w14:textId="5B17F48E" w:rsidR="00E703B2" w:rsidRDefault="009C29B0" w:rsidP="00E70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bookmarkStart w:id="0" w:name="_Hlk107066938"/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”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Мемлекеттік сатып алуды ұйымдастыру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” </w:t>
      </w:r>
      <w:r w:rsidR="00E703B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пәні 2022-2023 оқу жылының күзгі семестрі</w:t>
      </w:r>
    </w:p>
    <w:p w14:paraId="6233B65F" w14:textId="77777777" w:rsidR="00E703B2" w:rsidRDefault="00E703B2" w:rsidP="00E703B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5В051000-Мемлекеттік және жергілікті басқару</w:t>
      </w:r>
    </w:p>
    <w:p w14:paraId="74E835C5" w14:textId="24776515" w:rsidR="00E703B2" w:rsidRDefault="00E703B2" w:rsidP="00E703B2">
      <w:pPr>
        <w:tabs>
          <w:tab w:val="left" w:pos="1380"/>
        </w:tabs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>ТАПСЫРМА СОӨЖ-3</w:t>
      </w:r>
    </w:p>
    <w:p w14:paraId="7AE894EC" w14:textId="77777777" w:rsidR="0058112B" w:rsidRDefault="0058112B" w:rsidP="00950B2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0174B835" w14:textId="77777777" w:rsidR="0058112B" w:rsidRDefault="0058112B" w:rsidP="00950B2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5BF6DC83" w14:textId="585A33ED" w:rsidR="0058112B" w:rsidRPr="00F01B3D" w:rsidRDefault="009C29B0" w:rsidP="0058112B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”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Мемлекеттік сатып алуды ұйымдастыру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” </w:t>
      </w:r>
      <w:r w:rsidR="0058112B" w:rsidRPr="00F01B3D"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>п</w:t>
      </w:r>
      <w:r w:rsidR="0058112B" w:rsidRPr="00F01B3D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>ә</w:t>
      </w:r>
      <w:r w:rsidR="0058112B" w:rsidRPr="00F01B3D"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>н</w:t>
      </w:r>
      <w:r w:rsidR="0058112B" w:rsidRPr="00F01B3D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і</w:t>
      </w:r>
      <w:r w:rsidR="0058112B" w:rsidRPr="00F01B3D">
        <w:rPr>
          <w:rFonts w:ascii="Times New Roman" w:eastAsia="Times New Roman" w:hAnsi="Times New Roman" w:cs="Times New Roman"/>
          <w:color w:val="000000"/>
          <w:spacing w:val="3"/>
          <w:w w:val="108"/>
          <w:sz w:val="40"/>
          <w:szCs w:val="40"/>
          <w:lang w:val="kk-KZ"/>
        </w:rPr>
        <w:t>н</w:t>
      </w:r>
      <w:r w:rsidR="0058112B" w:rsidRPr="00F01B3D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е</w:t>
      </w:r>
      <w:r w:rsidR="0058112B" w:rsidRPr="00F01B3D">
        <w:rPr>
          <w:rFonts w:ascii="Times New Roman" w:eastAsia="Times New Roman" w:hAnsi="Times New Roman" w:cs="Times New Roman"/>
          <w:color w:val="000000"/>
          <w:spacing w:val="3"/>
          <w:w w:val="108"/>
          <w:sz w:val="40"/>
          <w:szCs w:val="40"/>
          <w:lang w:val="kk-KZ"/>
        </w:rPr>
        <w:t>н</w:t>
      </w:r>
      <w:r w:rsidR="0058112B" w:rsidRPr="00F01B3D">
        <w:rPr>
          <w:rFonts w:ascii="Times New Roman" w:eastAsia="Times New Roman" w:hAnsi="Times New Roman" w:cs="Times New Roman"/>
          <w:color w:val="000000"/>
          <w:spacing w:val="167"/>
          <w:sz w:val="40"/>
          <w:szCs w:val="40"/>
          <w:lang w:val="kk-KZ"/>
        </w:rPr>
        <w:t xml:space="preserve"> </w:t>
      </w:r>
      <w:r w:rsidR="0058112B" w:rsidRPr="00F01B3D">
        <w:rPr>
          <w:rFonts w:ascii="Times New Roman" w:eastAsia="Times New Roman" w:hAnsi="Times New Roman" w:cs="Times New Roman"/>
          <w:color w:val="000000"/>
          <w:w w:val="98"/>
          <w:sz w:val="40"/>
          <w:szCs w:val="40"/>
          <w:lang w:val="kk-KZ"/>
        </w:rPr>
        <w:t>б</w:t>
      </w:r>
      <w:r w:rsidR="0058112B" w:rsidRPr="00F01B3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="0058112B" w:rsidRPr="00F01B3D">
        <w:rPr>
          <w:rFonts w:ascii="Times New Roman" w:eastAsia="Times New Roman" w:hAnsi="Times New Roman" w:cs="Times New Roman"/>
          <w:color w:val="000000"/>
          <w:spacing w:val="3"/>
          <w:w w:val="112"/>
          <w:sz w:val="40"/>
          <w:szCs w:val="40"/>
          <w:lang w:val="kk-KZ"/>
        </w:rPr>
        <w:t>л</w:t>
      </w:r>
      <w:r w:rsidR="0058112B" w:rsidRPr="00F01B3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="0058112B" w:rsidRPr="00F01B3D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м</w:t>
      </w:r>
      <w:r w:rsidR="0058112B" w:rsidRPr="00F01B3D">
        <w:rPr>
          <w:rFonts w:ascii="Times New Roman" w:eastAsia="Times New Roman" w:hAnsi="Times New Roman" w:cs="Times New Roman"/>
          <w:color w:val="000000"/>
          <w:spacing w:val="168"/>
          <w:sz w:val="40"/>
          <w:szCs w:val="40"/>
          <w:lang w:val="kk-KZ"/>
        </w:rPr>
        <w:t xml:space="preserve"> </w:t>
      </w:r>
      <w:r w:rsidR="0058112B" w:rsidRPr="00F01B3D">
        <w:rPr>
          <w:rFonts w:ascii="Times New Roman" w:eastAsia="Times New Roman" w:hAnsi="Times New Roman" w:cs="Times New Roman"/>
          <w:color w:val="000000"/>
          <w:w w:val="113"/>
          <w:sz w:val="40"/>
          <w:szCs w:val="40"/>
          <w:lang w:val="kk-KZ"/>
        </w:rPr>
        <w:t>а</w:t>
      </w:r>
      <w:r w:rsidR="0058112B" w:rsidRPr="00F01B3D">
        <w:rPr>
          <w:rFonts w:ascii="Times New Roman" w:eastAsia="Times New Roman" w:hAnsi="Times New Roman" w:cs="Times New Roman"/>
          <w:color w:val="000000"/>
          <w:w w:val="112"/>
          <w:sz w:val="40"/>
          <w:szCs w:val="40"/>
          <w:lang w:val="kk-KZ"/>
        </w:rPr>
        <w:t>л</w:t>
      </w:r>
      <w:r w:rsidR="0058112B" w:rsidRPr="00F01B3D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у</w:t>
      </w:r>
      <w:r w:rsidR="0058112B" w:rsidRPr="00F01B3D">
        <w:rPr>
          <w:rFonts w:ascii="Times New Roman" w:eastAsia="Times New Roman" w:hAnsi="Times New Roman" w:cs="Times New Roman"/>
          <w:color w:val="000000"/>
          <w:spacing w:val="-3"/>
          <w:w w:val="110"/>
          <w:sz w:val="40"/>
          <w:szCs w:val="40"/>
          <w:lang w:val="kk-KZ"/>
        </w:rPr>
        <w:t>ш</w:t>
      </w:r>
      <w:r w:rsidR="0058112B" w:rsidRPr="00F01B3D">
        <w:rPr>
          <w:rFonts w:ascii="Times New Roman" w:eastAsia="Times New Roman" w:hAnsi="Times New Roman" w:cs="Times New Roman"/>
          <w:color w:val="000000"/>
          <w:w w:val="116"/>
          <w:sz w:val="40"/>
          <w:szCs w:val="40"/>
          <w:lang w:val="kk-KZ"/>
        </w:rPr>
        <w:t>ы</w:t>
      </w:r>
      <w:r w:rsidR="0058112B" w:rsidRPr="00F01B3D">
        <w:rPr>
          <w:rFonts w:ascii="Times New Roman" w:eastAsia="Times New Roman" w:hAnsi="Times New Roman" w:cs="Times New Roman"/>
          <w:color w:val="000000"/>
          <w:spacing w:val="167"/>
          <w:sz w:val="40"/>
          <w:szCs w:val="40"/>
          <w:lang w:val="kk-KZ"/>
        </w:rPr>
        <w:t xml:space="preserve"> </w:t>
      </w:r>
      <w:r w:rsidR="0058112B" w:rsidRPr="00F01B3D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студенттердің СОӨЖ-</w:t>
      </w:r>
      <w:r w:rsidR="0058112B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3</w:t>
      </w:r>
      <w:r w:rsidR="0058112B" w:rsidRPr="00F01B3D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 xml:space="preserve"> тапсыру мерзімдері</w:t>
      </w:r>
      <w:r w:rsidR="0058112B" w:rsidRPr="00F01B3D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:</w:t>
      </w:r>
    </w:p>
    <w:p w14:paraId="28767A76" w14:textId="77777777" w:rsidR="0058112B" w:rsidRPr="00F01B3D" w:rsidRDefault="0058112B" w:rsidP="005811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af6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4054"/>
        <w:gridCol w:w="2125"/>
        <w:gridCol w:w="2631"/>
      </w:tblGrid>
      <w:tr w:rsidR="0058112B" w:rsidRPr="00F01B3D" w14:paraId="5728E013" w14:textId="77777777" w:rsidTr="00933E18">
        <w:tc>
          <w:tcPr>
            <w:tcW w:w="535" w:type="dxa"/>
          </w:tcPr>
          <w:p w14:paraId="6444D7C8" w14:textId="77777777" w:rsidR="0058112B" w:rsidRPr="00F01B3D" w:rsidRDefault="0058112B" w:rsidP="00933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№</w:t>
            </w:r>
          </w:p>
        </w:tc>
        <w:tc>
          <w:tcPr>
            <w:tcW w:w="4054" w:type="dxa"/>
          </w:tcPr>
          <w:p w14:paraId="40170878" w14:textId="77777777" w:rsidR="0058112B" w:rsidRPr="00F01B3D" w:rsidRDefault="0058112B" w:rsidP="00933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Аты</w:t>
            </w:r>
          </w:p>
        </w:tc>
        <w:tc>
          <w:tcPr>
            <w:tcW w:w="2125" w:type="dxa"/>
          </w:tcPr>
          <w:p w14:paraId="4EACC440" w14:textId="77777777" w:rsidR="0058112B" w:rsidRPr="00F01B3D" w:rsidRDefault="0058112B" w:rsidP="00933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Ай</w:t>
            </w:r>
          </w:p>
        </w:tc>
        <w:tc>
          <w:tcPr>
            <w:tcW w:w="2631" w:type="dxa"/>
          </w:tcPr>
          <w:p w14:paraId="54F1B13A" w14:textId="77777777" w:rsidR="0058112B" w:rsidRPr="00F01B3D" w:rsidRDefault="0058112B" w:rsidP="00933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Тапсыратын мерзімі</w:t>
            </w:r>
          </w:p>
        </w:tc>
      </w:tr>
      <w:tr w:rsidR="0058112B" w:rsidRPr="00F01B3D" w14:paraId="5B75FDEC" w14:textId="77777777" w:rsidTr="00933E18">
        <w:tc>
          <w:tcPr>
            <w:tcW w:w="535" w:type="dxa"/>
          </w:tcPr>
          <w:p w14:paraId="56292938" w14:textId="77777777" w:rsidR="0058112B" w:rsidRPr="00F01B3D" w:rsidRDefault="0058112B" w:rsidP="00933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1</w:t>
            </w:r>
          </w:p>
        </w:tc>
        <w:tc>
          <w:tcPr>
            <w:tcW w:w="4054" w:type="dxa"/>
          </w:tcPr>
          <w:p w14:paraId="041F2DE7" w14:textId="0A12F67A" w:rsidR="0058112B" w:rsidRPr="008014BF" w:rsidRDefault="0058112B" w:rsidP="00933E1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СОӨЖ-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3</w:t>
            </w:r>
            <w:r w:rsidRPr="00F01B3D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8014BF" w:rsidRPr="008014BF">
              <w:rPr>
                <w:rFonts w:ascii="Times New Roman" w:eastAsia="Cambria" w:hAnsi="Times New Roman" w:cs="Times New Roman"/>
                <w:sz w:val="36"/>
                <w:szCs w:val="36"/>
                <w:lang w:val="kk-KZ"/>
              </w:rPr>
              <w:t>Мемлекеттік тапсырысты қалыптастыру элементтері.</w:t>
            </w:r>
          </w:p>
          <w:p w14:paraId="3B30A141" w14:textId="77777777" w:rsidR="0058112B" w:rsidRPr="008014BF" w:rsidRDefault="0058112B" w:rsidP="00933E18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val="kk-KZ" w:eastAsia="ar-SA"/>
              </w:rPr>
            </w:pPr>
          </w:p>
          <w:p w14:paraId="53A70624" w14:textId="77777777" w:rsidR="0058112B" w:rsidRPr="00F01B3D" w:rsidRDefault="0058112B" w:rsidP="00933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2125" w:type="dxa"/>
          </w:tcPr>
          <w:p w14:paraId="49A37083" w14:textId="11912F35" w:rsidR="0058112B" w:rsidRPr="00F01B3D" w:rsidRDefault="0058112B" w:rsidP="00933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азан</w:t>
            </w: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2022 ж.</w:t>
            </w:r>
          </w:p>
        </w:tc>
        <w:tc>
          <w:tcPr>
            <w:tcW w:w="2631" w:type="dxa"/>
          </w:tcPr>
          <w:p w14:paraId="1E203ED6" w14:textId="403127CB" w:rsidR="0058112B" w:rsidRPr="00F01B3D" w:rsidRDefault="0058112B" w:rsidP="00933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10-16 </w:t>
            </w: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азан</w:t>
            </w:r>
          </w:p>
          <w:p w14:paraId="56176B23" w14:textId="77777777" w:rsidR="0058112B" w:rsidRPr="00F01B3D" w:rsidRDefault="0058112B" w:rsidP="00933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2022 жыл</w:t>
            </w:r>
          </w:p>
        </w:tc>
      </w:tr>
      <w:bookmarkEnd w:id="0"/>
    </w:tbl>
    <w:p w14:paraId="1935325A" w14:textId="77777777" w:rsidR="0058112B" w:rsidRDefault="0058112B" w:rsidP="00950B2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3878B839" w14:textId="77777777" w:rsidR="0058112B" w:rsidRDefault="0058112B" w:rsidP="00950B2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5AD03604" w14:textId="77777777" w:rsidR="0058112B" w:rsidRDefault="0058112B" w:rsidP="00950B2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6FABA33A" w14:textId="0A402B77" w:rsidR="00950B21" w:rsidRDefault="00950B21" w:rsidP="00950B2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НЕГІЗГІ   ӘДЕБИЕТТЕР</w:t>
      </w:r>
    </w:p>
    <w:p w14:paraId="09A19C74" w14:textId="77777777" w:rsidR="0094262D" w:rsidRDefault="0094262D" w:rsidP="0094262D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17FBC717" w14:textId="77777777" w:rsidR="0094262D" w:rsidRDefault="0094262D" w:rsidP="0094262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Қасым-Жомарт Тоқаев 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Жаңа  Қазақстан жаңару мен жаңғыру жолы -Нұр-Сұлтан, 2022 ж. 16 наурыз</w:t>
      </w:r>
    </w:p>
    <w:p w14:paraId="311172A1" w14:textId="77777777" w:rsidR="0094262D" w:rsidRDefault="0094262D" w:rsidP="0094262D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056769F3" w14:textId="77777777" w:rsidR="0094262D" w:rsidRDefault="0094262D" w:rsidP="0094262D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f5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6B58527C" w14:textId="77777777" w:rsidR="0094262D" w:rsidRDefault="0094262D" w:rsidP="0094262D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36615CA1" w14:textId="77777777" w:rsidR="0094262D" w:rsidRDefault="0094262D" w:rsidP="0094262D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502B5073" w14:textId="77777777" w:rsidR="0094262D" w:rsidRDefault="0094262D" w:rsidP="0094262D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28BA1BF4" w14:textId="77777777" w:rsidR="0094262D" w:rsidRDefault="0094262D" w:rsidP="0094262D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                                       мдамасы// ҚР Президентінің 2022 жылғы 2 ақпандағы №802 Жарлығы</w:t>
      </w:r>
    </w:p>
    <w:p w14:paraId="06CF20C2" w14:textId="77777777" w:rsidR="0094262D" w:rsidRDefault="0094262D" w:rsidP="0094262D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Мемлекеттік сатып алуды жүзеге  асыру қағидалары// ҚР Қаржы министрлігінің 2015 жылғы 11 желтоқсандағы №648 бұйрығы   </w:t>
      </w:r>
    </w:p>
    <w:p w14:paraId="53286008" w14:textId="77777777" w:rsidR="0094262D" w:rsidRDefault="0094262D" w:rsidP="0094262D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сатып алу туралы ҚР заңы// ҚР  Заңы 2015 жылғы 4 желтоқсан №434</w:t>
      </w:r>
    </w:p>
    <w:p w14:paraId="4EF8FD87" w14:textId="77777777" w:rsidR="0094262D" w:rsidRDefault="0094262D" w:rsidP="0094262D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10.Жатканбаев Е.Б. Государственное регулирование экономики: курс лекций. – Алматы: Қазақ университеті, 2021 – 206 с.</w:t>
      </w:r>
    </w:p>
    <w:p w14:paraId="41231017" w14:textId="77777777" w:rsidR="0094262D" w:rsidRDefault="0094262D" w:rsidP="0094262D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11.Жолдыбалина А.С. Сараптамалық талдау орталықтары: заманауи саясат сардарлары-Нұр-Сұлтан, 2019-248 б</w:t>
      </w:r>
    </w:p>
    <w:p w14:paraId="792D1958" w14:textId="77777777" w:rsidR="0094262D" w:rsidRDefault="0094262D" w:rsidP="0094262D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12. Анастасия Дегтеревская Госзакупки тендеры – М.: ЛитРес, 2021-270 с.</w:t>
      </w:r>
    </w:p>
    <w:p w14:paraId="523240C0" w14:textId="77777777" w:rsidR="0094262D" w:rsidRDefault="0094262D" w:rsidP="0094262D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13. Вовченко Н.Г., Паршина Е.А., Отришко М.О. Государственные закупки: финансово-правовой анализ-М.: ЛитРес, 2019-123 с.</w:t>
      </w:r>
    </w:p>
    <w:p w14:paraId="6CEAE249" w14:textId="77777777" w:rsidR="0094262D" w:rsidRDefault="0094262D" w:rsidP="0094262D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lastRenderedPageBreak/>
        <w:t>14. Гладилина И.П., Ахмедова О.А. Совершенствование управления закупочной деятельностью в условиях цифровой экономики- М.: КноРус, 2020-75 с.</w:t>
      </w:r>
    </w:p>
    <w:p w14:paraId="09F7F0E0" w14:textId="77777777" w:rsidR="0094262D" w:rsidRDefault="0094262D" w:rsidP="0094262D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15. Гладилина И.П., Кадыров Н.Н. Современная модель каталогизации обьектов закупочной деятельности государственных и муниципиальных заказчиков -М.: ЛитРес, 2020-115 с.</w:t>
      </w:r>
    </w:p>
    <w:p w14:paraId="07E079A6" w14:textId="77777777" w:rsidR="0094262D" w:rsidRDefault="0094262D" w:rsidP="0094262D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16. Гладилина И.П. Современные стратегии управления закупками. Проблемы и перспективы-М.: ЛитРес, 2021-111 с.</w:t>
      </w:r>
    </w:p>
    <w:p w14:paraId="49A79897" w14:textId="77777777" w:rsidR="0094262D" w:rsidRDefault="0094262D" w:rsidP="009426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 xml:space="preserve">17. </w:t>
      </w:r>
      <w:r>
        <w:rPr>
          <w:rFonts w:ascii="Times New Roman" w:hAnsi="Times New Roman" w:cs="Times New Roman"/>
          <w:sz w:val="20"/>
          <w:szCs w:val="20"/>
          <w:lang w:val="kk-KZ"/>
        </w:rPr>
        <w:t>Максимов А.Г., Еремина А.В., Зороастрова И.В.</w:t>
      </w: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 xml:space="preserve"> Эмпирический анализ степеи воздействия особенностей муниципиальных закупок на их исходы-М.: ЛитРес, 2018-18 с.</w:t>
      </w:r>
    </w:p>
    <w:p w14:paraId="3D95B70A" w14:textId="77777777" w:rsidR="0094262D" w:rsidRDefault="0094262D" w:rsidP="009426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18. Масленников В.В., Ляндау Ю.В., Калинина И.А. Методические рекомендации Ценообразование в системе закупок для государственных, муниципиальных и корпоративных нужд -М.: ЛитРес, 2018-126 с.</w:t>
      </w:r>
    </w:p>
    <w:p w14:paraId="339BE0D6" w14:textId="77777777" w:rsidR="0094262D" w:rsidRDefault="0094262D" w:rsidP="0094262D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19. Шмелева М.В. Система государственных закпок: методология и реализация-М.: Юстицинформ, 2021-906 с.</w:t>
      </w:r>
    </w:p>
    <w:p w14:paraId="7E0D4249" w14:textId="77777777" w:rsidR="0094262D" w:rsidRDefault="0094262D" w:rsidP="0094262D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20. Федорова И.Ю. Государственные и муниципиальные закупки как инструмент повышения эффективности расходов бюджетов- М.: Дашков и К, 2021-243 с.</w:t>
      </w:r>
    </w:p>
    <w:p w14:paraId="5DB4F4D6" w14:textId="77777777" w:rsidR="0094262D" w:rsidRDefault="0094262D" w:rsidP="0094262D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21. Федорова И Ю., Фрыгин А.В., Седова М.В. Контрактная система: развитие финансового механизма государственных и муниципиальных закупок-М.: ЛитРес, 2021-227 с.</w:t>
      </w:r>
    </w:p>
    <w:p w14:paraId="02219B93" w14:textId="77777777" w:rsidR="0094262D" w:rsidRDefault="0094262D" w:rsidP="0094262D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5E5A041B" w14:textId="77777777" w:rsidR="0094262D" w:rsidRDefault="0094262D" w:rsidP="0094262D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0"/>
          <w:szCs w:val="20"/>
          <w:lang w:val="kk-KZ" w:eastAsia="ru-RU"/>
        </w:rPr>
        <w:t>Ғаламтор ресурстары:</w:t>
      </w:r>
    </w:p>
    <w:p w14:paraId="3E5C785F" w14:textId="77777777" w:rsidR="0094262D" w:rsidRDefault="008014BF" w:rsidP="0094262D">
      <w:pPr>
        <w:spacing w:after="0" w:line="240" w:lineRule="auto"/>
        <w:rPr>
          <w:rStyle w:val="af5"/>
          <w:color w:val="auto"/>
          <w:u w:val="none"/>
          <w:shd w:val="clear" w:color="auto" w:fill="FFFFFF"/>
        </w:rPr>
      </w:pPr>
      <w:hyperlink r:id="rId6" w:history="1">
        <w:r w:rsidR="0094262D">
          <w:rPr>
            <w:rStyle w:val="af5"/>
            <w:rFonts w:ascii="Times New Roman" w:eastAsia="Times New Roman" w:hAnsi="Times New Roman" w:cs="Times New Roman"/>
            <w:color w:val="auto"/>
            <w:sz w:val="20"/>
            <w:szCs w:val="20"/>
            <w:shd w:val="clear" w:color="auto" w:fill="FFFFFF"/>
            <w:lang w:val="kk-KZ" w:eastAsia="ru-RU"/>
          </w:rPr>
          <w:t xml:space="preserve">1. https://www.referat911.ru ›       </w:t>
        </w:r>
      </w:hyperlink>
    </w:p>
    <w:p w14:paraId="7C82A8F4" w14:textId="77777777" w:rsidR="0094262D" w:rsidRDefault="0094262D" w:rsidP="0094262D">
      <w:pPr>
        <w:spacing w:after="0" w:line="240" w:lineRule="auto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1A0DAB"/>
          <w:sz w:val="20"/>
          <w:szCs w:val="20"/>
          <w:u w:val="single"/>
          <w:shd w:val="clear" w:color="auto" w:fill="FFFFFF"/>
          <w:lang w:val="kk-KZ" w:eastAsia="ru-RU"/>
        </w:rPr>
        <w:t xml:space="preserve">2. </w:t>
      </w:r>
      <w:hyperlink r:id="rId7" w:history="1">
        <w:r>
          <w:rPr>
            <w:rStyle w:val="af5"/>
            <w:rFonts w:ascii="Times New Roman" w:eastAsia="Times New Roman" w:hAnsi="Times New Roman" w:cs="Times New Roman"/>
            <w:color w:val="auto"/>
            <w:sz w:val="20"/>
            <w:szCs w:val="20"/>
            <w:shd w:val="clear" w:color="auto" w:fill="FFFFFF"/>
            <w:lang w:val="kk-KZ" w:eastAsia="ru-RU"/>
          </w:rPr>
          <w:t>https://www.goszakup.gov.kz/</w:t>
        </w:r>
      </w:hyperlink>
    </w:p>
    <w:p w14:paraId="3B988DAE" w14:textId="77777777" w:rsidR="0094262D" w:rsidRDefault="0094262D" w:rsidP="0094262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 w:eastAsia="ru-RU"/>
        </w:rPr>
        <w:t>3.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hyperlink r:id="rId8" w:history="1">
        <w:r>
          <w:rPr>
            <w:rStyle w:val="af5"/>
            <w:rFonts w:ascii="Times New Roman" w:hAnsi="Times New Roman" w:cs="Times New Roman"/>
            <w:color w:val="auto"/>
            <w:sz w:val="20"/>
            <w:szCs w:val="20"/>
            <w:lang w:val="kk-KZ"/>
          </w:rPr>
          <w:t>https://www.bicotender.ru/tender204606355.html</w:t>
        </w:r>
      </w:hyperlink>
    </w:p>
    <w:p w14:paraId="66801B8F" w14:textId="77777777" w:rsidR="0094262D" w:rsidRDefault="0094262D" w:rsidP="0094262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https://gz.mcfr.kz/news/3476-gosudarstvennye-zakupki-v-2022-godu-ojidaemye-izmeneniya-v-2023-godu</w:t>
      </w:r>
    </w:p>
    <w:p w14:paraId="26A1E5E0" w14:textId="77777777" w:rsidR="00950B21" w:rsidRPr="0094262D" w:rsidRDefault="00950B21" w:rsidP="00950B21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</w:pPr>
    </w:p>
    <w:sectPr w:rsidR="00950B21" w:rsidRPr="0094262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8358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B03"/>
    <w:rsid w:val="005570E4"/>
    <w:rsid w:val="0058112B"/>
    <w:rsid w:val="005A0E6F"/>
    <w:rsid w:val="006C0B77"/>
    <w:rsid w:val="006F1C33"/>
    <w:rsid w:val="007D4094"/>
    <w:rsid w:val="008014BF"/>
    <w:rsid w:val="008242FF"/>
    <w:rsid w:val="00870751"/>
    <w:rsid w:val="00922C48"/>
    <w:rsid w:val="0094262D"/>
    <w:rsid w:val="00950B21"/>
    <w:rsid w:val="009C29B0"/>
    <w:rsid w:val="00AB4B03"/>
    <w:rsid w:val="00B915B7"/>
    <w:rsid w:val="00CC709F"/>
    <w:rsid w:val="00CD5C50"/>
    <w:rsid w:val="00E703B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3CFEA"/>
  <w15:chartTrackingRefBased/>
  <w15:docId w15:val="{7134CFE9-BF89-468A-910E-36F400662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3B2"/>
    <w:pPr>
      <w:spacing w:after="160" w:line="254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5"/>
    </w:pPr>
    <w:rPr>
      <w:rFonts w:asciiTheme="majorHAnsi" w:eastAsiaTheme="majorEastAsia" w:hAnsiTheme="majorHAnsi" w:cstheme="majorBidi"/>
      <w:color w:val="595959" w:themeColor="text1" w:themeTint="A6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spacing w:line="259" w:lineRule="auto"/>
      <w:ind w:left="720"/>
      <w:contextualSpacing/>
    </w:pPr>
    <w:rPr>
      <w:sz w:val="21"/>
      <w:szCs w:val="21"/>
    </w:r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  <w:sz w:val="21"/>
      <w:szCs w:val="21"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 w:line="259" w:lineRule="auto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styleId="af5">
    <w:name w:val="Hyperlink"/>
    <w:basedOn w:val="a0"/>
    <w:uiPriority w:val="99"/>
    <w:semiHidden/>
    <w:unhideWhenUsed/>
    <w:rsid w:val="00950B21"/>
    <w:rPr>
      <w:color w:val="0000FF"/>
      <w:u w:val="single"/>
    </w:r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950B21"/>
  </w:style>
  <w:style w:type="table" w:styleId="af6">
    <w:name w:val="Table Grid"/>
    <w:basedOn w:val="a1"/>
    <w:uiPriority w:val="39"/>
    <w:rsid w:val="0058112B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cotender.ru/tender20460635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zakup.gov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&#1052;&#1077;&#1084;&#1083;%20&#1089;&#1072;&#1090;\1.%20https:\www.referat911.ru&#160;&#8250;" TargetMode="External"/><Relationship Id="rId5" Type="http://schemas.openxmlformats.org/officeDocument/2006/relationships/hyperlink" Target="http://www.adilet.zan.k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12</cp:revision>
  <dcterms:created xsi:type="dcterms:W3CDTF">2022-06-24T08:07:00Z</dcterms:created>
  <dcterms:modified xsi:type="dcterms:W3CDTF">2022-06-30T05:49:00Z</dcterms:modified>
</cp:coreProperties>
</file>